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E95E" w14:textId="77777777" w:rsidR="00337315" w:rsidRPr="00A32671" w:rsidRDefault="009B2059" w:rsidP="00991F06">
      <w:r>
        <w:rPr>
          <w:noProof/>
        </w:rPr>
        <w:drawing>
          <wp:inline distT="0" distB="0" distL="0" distR="0" wp14:anchorId="5AA9E0BB" wp14:editId="421F3BF4">
            <wp:extent cx="1647825"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47825" cy="476250"/>
                    </a:xfrm>
                    <a:prstGeom prst="rect">
                      <a:avLst/>
                    </a:prstGeom>
                  </pic:spPr>
                </pic:pic>
              </a:graphicData>
            </a:graphic>
          </wp:inline>
        </w:drawing>
      </w:r>
    </w:p>
    <w:p w14:paraId="3190796A" w14:textId="77777777" w:rsidR="00AD3FBF" w:rsidRDefault="00AD3FBF">
      <w:pPr>
        <w:rPr>
          <w:rStyle w:val="Ikon"/>
        </w:rPr>
      </w:pPr>
    </w:p>
    <w:p w14:paraId="0E8EAF2D" w14:textId="77777777" w:rsidR="00AD3FBF" w:rsidRDefault="009B2059">
      <w:pPr>
        <w:pStyle w:val="Tittel"/>
      </w:pPr>
      <w:r>
        <w:t>Høring Vg2 frisør</w:t>
      </w:r>
    </w:p>
    <w:p w14:paraId="12E318C2" w14:textId="77777777" w:rsidR="00AD3FBF" w:rsidRDefault="00AD3FBF"/>
    <w:p w14:paraId="2D3981ED" w14:textId="77777777" w:rsidR="00AD3FBF" w:rsidRDefault="009B2059">
      <w:pPr>
        <w:pStyle w:val="Undertittel"/>
      </w:pPr>
      <w:r>
        <w:t>Uttalelse - Det norske frisørlærerforbund</w:t>
      </w:r>
    </w:p>
    <w:tbl>
      <w:tblPr>
        <w:tblW w:w="5000" w:type="auto"/>
        <w:tblLayout w:type="fixed"/>
        <w:tblLook w:val="0000" w:firstRow="0" w:lastRow="0" w:firstColumn="0" w:lastColumn="0" w:noHBand="0" w:noVBand="0"/>
      </w:tblPr>
      <w:tblGrid>
        <w:gridCol w:w="2550"/>
        <w:gridCol w:w="7935"/>
      </w:tblGrid>
      <w:tr w:rsidR="00AD3FBF" w14:paraId="119BEC1E" w14:textId="77777777">
        <w:tc>
          <w:tcPr>
            <w:tcW w:w="2550" w:type="dxa"/>
          </w:tcPr>
          <w:p w14:paraId="123A2476" w14:textId="77777777" w:rsidR="00AD3FBF" w:rsidRDefault="009B2059">
            <w:r>
              <w:t>Status</w:t>
            </w:r>
          </w:p>
        </w:tc>
        <w:tc>
          <w:tcPr>
            <w:tcW w:w="7935" w:type="dxa"/>
          </w:tcPr>
          <w:p w14:paraId="5B9581A8" w14:textId="77777777" w:rsidR="00AD3FBF" w:rsidRDefault="009B2059">
            <w:r>
              <w:t>Innsendt til Utdanningsdirektoratet</w:t>
            </w:r>
            <w:r>
              <w:br/>
              <w:t>Innsendt og bekreftet av instansen via: eval@viken.no</w:t>
            </w:r>
          </w:p>
        </w:tc>
      </w:tr>
      <w:tr w:rsidR="00AD3FBF" w14:paraId="27D65D43" w14:textId="77777777">
        <w:tc>
          <w:tcPr>
            <w:tcW w:w="2550" w:type="dxa"/>
          </w:tcPr>
          <w:p w14:paraId="25BDE576" w14:textId="77777777" w:rsidR="00AD3FBF" w:rsidRDefault="009B2059">
            <w:r>
              <w:t>Innsendt av</w:t>
            </w:r>
          </w:p>
        </w:tc>
        <w:tc>
          <w:tcPr>
            <w:tcW w:w="7935" w:type="dxa"/>
          </w:tcPr>
          <w:p w14:paraId="011899F1" w14:textId="77777777" w:rsidR="00AD3FBF" w:rsidRDefault="009B2059">
            <w:r>
              <w:t>Eva Enderud Larsen</w:t>
            </w:r>
          </w:p>
        </w:tc>
      </w:tr>
      <w:tr w:rsidR="00AD3FBF" w14:paraId="08B04621" w14:textId="77777777">
        <w:tc>
          <w:tcPr>
            <w:tcW w:w="2550" w:type="dxa"/>
          </w:tcPr>
          <w:p w14:paraId="65C49B58" w14:textId="77777777" w:rsidR="00AD3FBF" w:rsidRDefault="009B2059">
            <w:r>
              <w:t>Innsenders e-post:</w:t>
            </w:r>
          </w:p>
        </w:tc>
        <w:tc>
          <w:tcPr>
            <w:tcW w:w="7935" w:type="dxa"/>
          </w:tcPr>
          <w:p w14:paraId="428879AA" w14:textId="77777777" w:rsidR="00AD3FBF" w:rsidRDefault="009B2059">
            <w:r>
              <w:t>eval@viken.no</w:t>
            </w:r>
          </w:p>
        </w:tc>
      </w:tr>
      <w:tr w:rsidR="00AD3FBF" w14:paraId="4F9AD7E6" w14:textId="77777777">
        <w:tc>
          <w:tcPr>
            <w:tcW w:w="2550" w:type="dxa"/>
          </w:tcPr>
          <w:p w14:paraId="6D7F0B85" w14:textId="77777777" w:rsidR="00AD3FBF" w:rsidRDefault="009B2059">
            <w:r>
              <w:t>Innsendt dato</w:t>
            </w:r>
          </w:p>
        </w:tc>
        <w:tc>
          <w:tcPr>
            <w:tcW w:w="7935" w:type="dxa"/>
          </w:tcPr>
          <w:p w14:paraId="3DE9DB9C" w14:textId="77777777" w:rsidR="00AD3FBF" w:rsidRDefault="009B2059">
            <w:r>
              <w:t>15.11.2020</w:t>
            </w:r>
          </w:p>
        </w:tc>
      </w:tr>
      <w:tr w:rsidR="00AD3FBF" w14:paraId="05D6AA19" w14:textId="77777777">
        <w:tc>
          <w:tcPr>
            <w:tcW w:w="2550" w:type="dxa"/>
          </w:tcPr>
          <w:p w14:paraId="02595F6F" w14:textId="77777777" w:rsidR="00AD3FBF" w:rsidRDefault="009B2059">
            <w:r>
              <w:t>Hvilken organisasjon?:</w:t>
            </w:r>
          </w:p>
        </w:tc>
        <w:tc>
          <w:tcPr>
            <w:tcW w:w="7935" w:type="dxa"/>
          </w:tcPr>
          <w:p w14:paraId="39AEE6BD" w14:textId="77777777" w:rsidR="00AD3FBF" w:rsidRDefault="009B2059">
            <w:r>
              <w:t>Det norske frisørlærerforbund</w:t>
            </w:r>
            <w:r>
              <w:br/>
              <w:t>Organisasjon (Privat)</w:t>
            </w:r>
          </w:p>
        </w:tc>
      </w:tr>
      <w:tr w:rsidR="00AD3FBF" w14:paraId="58BB4020" w14:textId="77777777">
        <w:tc>
          <w:tcPr>
            <w:tcW w:w="2550" w:type="dxa"/>
          </w:tcPr>
          <w:p w14:paraId="17482580" w14:textId="77777777" w:rsidR="00AD3FBF" w:rsidRDefault="009B2059">
            <w:r>
              <w:t>Stilling</w:t>
            </w:r>
          </w:p>
        </w:tc>
        <w:tc>
          <w:tcPr>
            <w:tcW w:w="7935" w:type="dxa"/>
          </w:tcPr>
          <w:p w14:paraId="45D35D9E" w14:textId="77777777" w:rsidR="00AD3FBF" w:rsidRDefault="009B2059">
            <w:r>
              <w:t>Sekretær</w:t>
            </w:r>
          </w:p>
        </w:tc>
      </w:tr>
    </w:tbl>
    <w:p w14:paraId="229801A4" w14:textId="77777777" w:rsidR="00AD3FBF" w:rsidRDefault="009B2059">
      <w:r>
        <w:br/>
        <w:t>✓ Jeg bekrefter at denne uttalelsen er på vegne av hele oppgitte organisasjon.</w:t>
      </w:r>
    </w:p>
    <w:p w14:paraId="3C83A747" w14:textId="77777777" w:rsidR="00AD3FBF" w:rsidRDefault="009B2059">
      <w:r>
        <w:br w:type="page"/>
      </w:r>
    </w:p>
    <w:p w14:paraId="21B51933" w14:textId="77777777" w:rsidR="00AD3FBF" w:rsidRDefault="009B2059">
      <w:pPr>
        <w:pStyle w:val="Tittel"/>
      </w:pPr>
      <w:r>
        <w:lastRenderedPageBreak/>
        <w:t>Læreplan i Vg2 frisør</w:t>
      </w:r>
    </w:p>
    <w:p w14:paraId="3B947B2A" w14:textId="77777777" w:rsidR="00AD3FBF" w:rsidRDefault="009B2059">
      <w:r>
        <w:t xml:space="preserve">Avsender: </w:t>
      </w:r>
      <w:r>
        <w:t>Utdanningsdirektoratet</w:t>
      </w:r>
    </w:p>
    <w:p w14:paraId="4A45D898" w14:textId="77777777" w:rsidR="00AD3FBF" w:rsidRDefault="009B2059">
      <w:pPr>
        <w:pStyle w:val="Overskrift1"/>
      </w:pPr>
      <w:r>
        <w:rPr>
          <w:rStyle w:val="Nummerering"/>
        </w:rPr>
        <w:t>1.</w:t>
      </w:r>
      <w:r>
        <w:t xml:space="preserve"> Om fagene</w:t>
      </w:r>
    </w:p>
    <w:p w14:paraId="74930CFE" w14:textId="77777777" w:rsidR="00AD3FBF" w:rsidRDefault="009B2059">
      <w:pPr>
        <w:pStyle w:val="Overskrift2"/>
      </w:pPr>
      <w:r>
        <w:rPr>
          <w:rStyle w:val="Nummerering"/>
        </w:rPr>
        <w:t>1.1.</w:t>
      </w:r>
      <w:r>
        <w:t xml:space="preserve"> Fagenes relevans og sentrale verdier</w:t>
      </w:r>
    </w:p>
    <w:p w14:paraId="48665AF1" w14:textId="77777777" w:rsidR="00AD3FBF" w:rsidRDefault="009B2059">
      <w:r>
        <w:t>Vg2 frisør handler om å behandle og pleie hår, hodebunn, skjegg, vipper og bryn for å imøtekomme kundenes ønsker og forutsetninger. Gjennom arbeid med verktøy, teknikker og produ</w:t>
      </w:r>
      <w:r>
        <w:t xml:space="preserve">kter bidrar programfagene til å utvikle elevenes kreativitet, nytekning, finmotorikk og håndlag. Programfagene handler videre om grunnleggende kundeservice, informasjon og veiledning som kan bidra til økt grad av velvære for kundene. Det handler også om å </w:t>
      </w:r>
      <w:r>
        <w:t xml:space="preserve">forberede til en aktiv yrkesutøvelse i tett samarbeid med kunder og kollegaer, og til skiftende markeder, trender og moter i frisørbransjen. </w:t>
      </w:r>
    </w:p>
    <w:p w14:paraId="19BBB455" w14:textId="77777777" w:rsidR="00AD3FBF" w:rsidRDefault="009B2059">
      <w:r>
        <w:t>Alle fag skal bidra til å realisere verdigrunnlaget for opplæringen. Vg2 frisør skal bidra til å utdanne framtiden</w:t>
      </w:r>
      <w:r>
        <w:t xml:space="preserve">s frisører som jobber med håndverk og tjenester på egen hånd og i samarbeid med andre. Gjennom å lytte til andre og kundenes ønsker og fremme egne vurderinger bidrar programfagene til grunnlaget for å kunne kritisk vurdere estetiske og etiske utfordringer </w:t>
      </w:r>
      <w:r>
        <w:t>og finne løsninger selvstendig eller sammen med andre. Videre bidrar programfagene til forståelsen for estetiske og etiske problemstillinger knyttet til frisørfaget når det gjelder ulike kulturer og tradisjoner i lokalt, nasjonalt og i et internasjonalt pe</w:t>
      </w:r>
      <w:r>
        <w:t xml:space="preserve">rspektiv. Gjennom skaperglede, selvstendig arbeid og i samarbeid med andre og gjennom egen refleksjon utvikles selvstendighet i yrkesutøvelsen. </w:t>
      </w:r>
    </w:p>
    <w:p w14:paraId="5101E01E" w14:textId="77777777" w:rsidR="00AD3FBF" w:rsidRDefault="009B2059">
      <w:pPr>
        <w:pStyle w:val="Overskrift2"/>
      </w:pPr>
      <w:r>
        <w:rPr>
          <w:rStyle w:val="Nummerering"/>
        </w:rPr>
        <w:t>1.2.</w:t>
      </w:r>
      <w:r>
        <w:t xml:space="preserve"> Kjerneelementer</w:t>
      </w:r>
    </w:p>
    <w:p w14:paraId="4FFFC46D" w14:textId="77777777" w:rsidR="00AD3FBF" w:rsidRDefault="009B2059">
      <w:pPr>
        <w:pStyle w:val="Overskrift3"/>
      </w:pPr>
      <w:r>
        <w:rPr>
          <w:rStyle w:val="Nummerering"/>
        </w:rPr>
        <w:t>1.2.1.</w:t>
      </w:r>
      <w:r>
        <w:t xml:space="preserve"> Hår, verktøy og teknikker</w:t>
      </w:r>
    </w:p>
    <w:p w14:paraId="221F6829" w14:textId="77777777" w:rsidR="00AD3FBF" w:rsidRDefault="009B2059">
      <w:r>
        <w:t>Kjerneelementet hår, verktøy og teknikker handler om grun</w:t>
      </w:r>
      <w:r>
        <w:t>nleggende framgangsmåter for å klippe, forme, farge, og endre strukturen på ulike typer hår ved å bruke egnede verktøy, teknikker og produkter. Det handler om å bruke arbeidsbeskrivelser og gjeldende regelverk for helse, miljø og sikkerhet i arbeidsprosess</w:t>
      </w:r>
      <w:r>
        <w:t>er med hår, hodebunn, skjegg, vipper og bryn fra idé til ferdig resultat. Videre handler kjerneelementet om kunnskap om historie, moter, trender, tradisjoner og ulike kulturer i utforskingen av nye framgangsmåter, metoder og teknikker.</w:t>
      </w:r>
    </w:p>
    <w:p w14:paraId="29EBA937" w14:textId="77777777" w:rsidR="00AD3FBF" w:rsidRDefault="009B2059">
      <w:pPr>
        <w:pStyle w:val="Overskrift3"/>
      </w:pPr>
      <w:r>
        <w:rPr>
          <w:rStyle w:val="Nummerering"/>
        </w:rPr>
        <w:t>1.2.2.</w:t>
      </w:r>
      <w:r>
        <w:t xml:space="preserve"> Kommunikasjon</w:t>
      </w:r>
      <w:r>
        <w:t xml:space="preserve"> og kundeservice</w:t>
      </w:r>
    </w:p>
    <w:p w14:paraId="50C75EEC" w14:textId="77777777" w:rsidR="00AD3FBF" w:rsidRDefault="009B2059">
      <w:r>
        <w:t>Kjerneelementet kommunikasjon og kundeservice handler om samarbeid, kommunikasjonsformer og kundeservice i praksis for å imøtekomme kunders ønsker og forutsetninger. Det handler om å analysere kundens stil, ønsker og forutsetninger og om å</w:t>
      </w:r>
      <w:r>
        <w:t xml:space="preserve"> være i dialog med kunden i produksjonsprosessen. Videre handler det om å behandle reklamasjon og feil. Kjerneelementet handler også om å bruke ulike metoder og aktuell teknologi til formidling, presentasjon og markedsføring. </w:t>
      </w:r>
    </w:p>
    <w:p w14:paraId="0B916991" w14:textId="77777777" w:rsidR="00AD3FBF" w:rsidRDefault="009B2059">
      <w:pPr>
        <w:pStyle w:val="Overskrift3"/>
      </w:pPr>
      <w:r>
        <w:rPr>
          <w:rStyle w:val="Nummerering"/>
        </w:rPr>
        <w:lastRenderedPageBreak/>
        <w:t>1.2.3.</w:t>
      </w:r>
      <w:r>
        <w:t xml:space="preserve"> Arbeidsliv og yrkeside</w:t>
      </w:r>
      <w:r>
        <w:t>ntitet</w:t>
      </w:r>
    </w:p>
    <w:p w14:paraId="648B8D61" w14:textId="77777777" w:rsidR="00AD3FBF" w:rsidRDefault="009B2059">
      <w:r>
        <w:t>Kjerneelementet arbeidsliv og yrkesidentitet handler om å drøfte regelverk og avtaler som regulerer arbeidsforholdet, og reflektere over eigen praksis. Det innebærer å integrere arbeidet med helse, miljø og sikkerhet i alle delene av fagutøvelsen fr</w:t>
      </w:r>
      <w:r>
        <w:t>a planlegging til dokumentasjon av ferdig arbeid. Videre handler det om bransjerelatert økonomi og å reflektere rundt lønnsomheten til og mulighetene for markedsføring av produkter og tjenester.</w:t>
      </w:r>
    </w:p>
    <w:p w14:paraId="58BBBACC" w14:textId="77777777" w:rsidR="00AD3FBF" w:rsidRDefault="009B2059">
      <w:pPr>
        <w:pStyle w:val="Overskrift2"/>
      </w:pPr>
      <w:r>
        <w:rPr>
          <w:rStyle w:val="Nummerering"/>
        </w:rPr>
        <w:t>1.3.</w:t>
      </w:r>
      <w:r>
        <w:t xml:space="preserve"> Tverrfaglige temaer</w:t>
      </w:r>
    </w:p>
    <w:p w14:paraId="34FA07EA" w14:textId="77777777" w:rsidR="00AD3FBF" w:rsidRDefault="009B2059">
      <w:pPr>
        <w:pStyle w:val="Overskrift3"/>
      </w:pPr>
      <w:r>
        <w:rPr>
          <w:rStyle w:val="Nummerering"/>
        </w:rPr>
        <w:t>1.3.1.</w:t>
      </w:r>
      <w:r>
        <w:t xml:space="preserve"> Folkehelse og livsmestring</w:t>
      </w:r>
    </w:p>
    <w:p w14:paraId="770E73BF" w14:textId="77777777" w:rsidR="00AD3FBF" w:rsidRDefault="009B2059">
      <w:r>
        <w:t xml:space="preserve">I </w:t>
      </w:r>
      <w:r>
        <w:t>Vg2 frisør handler det tverrfaglige temaet folkehelse og livsmestring om å utvikle kunnskaper og ferdigheter for å løse faglige utfordringer gjennom praktisk, skapende arbeid.  Det innebærer å utvikle strategier for å møte og mestre forventninger fra kunde</w:t>
      </w:r>
      <w:r>
        <w:t>r. Det innebærer også å reflektere over hvordan valg i skapende arbeidsprosesser påvirker gjennomføringsevnen og å kunne levere innenfor gitte tidsfrister. Det handler også om refleksjon over hvordan man påvirkes av moter, trender og visuelle uttrykk. Vide</w:t>
      </w:r>
      <w:r>
        <w:t>re handler det om å utvikle gode arbeidsteknikker, arbeidsglede, mestringsfølelse og identitet i det å jobbe selvstendig og i samarbeid med andre.</w:t>
      </w:r>
    </w:p>
    <w:p w14:paraId="007B5B21" w14:textId="77777777" w:rsidR="00AD3FBF" w:rsidRDefault="009B2059">
      <w:pPr>
        <w:pStyle w:val="Overskrift3"/>
      </w:pPr>
      <w:r>
        <w:rPr>
          <w:rStyle w:val="Nummerering"/>
        </w:rPr>
        <w:t>1.3.2.</w:t>
      </w:r>
      <w:r>
        <w:t xml:space="preserve"> Bærekraftig utvikling</w:t>
      </w:r>
    </w:p>
    <w:p w14:paraId="1763B478" w14:textId="77777777" w:rsidR="00AD3FBF" w:rsidRDefault="009B2059">
      <w:r>
        <w:t>I Vg2 frisør handler det tverrfaglige temaet bærekraftig utvikling om kritisk re</w:t>
      </w:r>
      <w:r>
        <w:t>fleksjon rundt bruk av informasjon om materialer og produkter. Det innebærer å vurdere hvordan en frisør kan beskytte seg selv og kundene ved valg og bruk av kjemiske stoffer, og om å reflektere over nødvendige hygienetiltak. Det handler videre om å kritis</w:t>
      </w:r>
      <w:r>
        <w:t>k reflektere rundt forbruk, avfallshåndtering og miljøpåvirkning av materialer og produkter, og om å vurdere lønnsomhet i ressursutnyttelse.</w:t>
      </w:r>
    </w:p>
    <w:p w14:paraId="670F0AE7" w14:textId="77777777" w:rsidR="00AD3FBF" w:rsidRDefault="009B2059">
      <w:pPr>
        <w:pStyle w:val="Overskrift2"/>
      </w:pPr>
      <w:r>
        <w:rPr>
          <w:rStyle w:val="Nummerering"/>
        </w:rPr>
        <w:t>1.4.</w:t>
      </w:r>
      <w:r>
        <w:t xml:space="preserve"> Grunnleggende ferdigheter</w:t>
      </w:r>
    </w:p>
    <w:p w14:paraId="472224CF" w14:textId="77777777" w:rsidR="00AD3FBF" w:rsidRDefault="009B2059">
      <w:pPr>
        <w:pStyle w:val="Overskrift3"/>
      </w:pPr>
      <w:r>
        <w:rPr>
          <w:rStyle w:val="Nummerering"/>
        </w:rPr>
        <w:t>1.4.1.</w:t>
      </w:r>
      <w:r>
        <w:t xml:space="preserve"> Muntlige ferdigheter</w:t>
      </w:r>
    </w:p>
    <w:p w14:paraId="03EAF61D" w14:textId="77777777" w:rsidR="00AD3FBF" w:rsidRDefault="009B2059">
      <w:r>
        <w:t xml:space="preserve">Muntlige ferdigheter i Vg2 frisør innebærer å lytte, tale, samtale og bruke fagterminologi til å formidle og begrunne faglige vurderinger i samtaler med kunder og kollegaer.   </w:t>
      </w:r>
    </w:p>
    <w:p w14:paraId="67F07300" w14:textId="77777777" w:rsidR="00AD3FBF" w:rsidRDefault="009B2059">
      <w:pPr>
        <w:pStyle w:val="Overskrift3"/>
      </w:pPr>
      <w:r>
        <w:rPr>
          <w:rStyle w:val="Nummerering"/>
        </w:rPr>
        <w:t>1.4.2.</w:t>
      </w:r>
      <w:r>
        <w:t xml:space="preserve"> Å kunne skrive</w:t>
      </w:r>
    </w:p>
    <w:p w14:paraId="0E78B73F" w14:textId="77777777" w:rsidR="00AD3FBF" w:rsidRDefault="009B2059">
      <w:r>
        <w:t>Å kunne skrive i Vg2 frisør innebærer å bruke fagspråk, b</w:t>
      </w:r>
      <w:r>
        <w:t xml:space="preserve">ilder, illustrasjoner og arbeidsbeskrivelser i tekster, dokumentasjon og kommunikasjon med kunder og kollegaer. </w:t>
      </w:r>
    </w:p>
    <w:p w14:paraId="481AA31C" w14:textId="77777777" w:rsidR="00AD3FBF" w:rsidRDefault="009B2059">
      <w:pPr>
        <w:pStyle w:val="Overskrift3"/>
      </w:pPr>
      <w:r>
        <w:rPr>
          <w:rStyle w:val="Nummerering"/>
        </w:rPr>
        <w:t>1.4.3.</w:t>
      </w:r>
      <w:r>
        <w:t xml:space="preserve"> Å kunne lese</w:t>
      </w:r>
    </w:p>
    <w:p w14:paraId="40F03DFE" w14:textId="77777777" w:rsidR="00AD3FBF" w:rsidRDefault="009B2059">
      <w:r>
        <w:t>Å kunne lese i Vg2 frisør innebærer å innhente og bruke faglitteratur. Det innebærer videre å kunne lese og analysere skrif</w:t>
      </w:r>
      <w:r>
        <w:t>tlig og visuelt språk, bruksanvisninger, arbeids- og sikkerhetsinstrukser, arbeidsavtaler, arbeidsbeskrivelser, innholdsfortegnelser og pakningsvedlegg med tegn og symboler.       </w:t>
      </w:r>
    </w:p>
    <w:p w14:paraId="5B87046D" w14:textId="77777777" w:rsidR="00AD3FBF" w:rsidRDefault="009B2059">
      <w:pPr>
        <w:pStyle w:val="Overskrift3"/>
      </w:pPr>
      <w:r>
        <w:rPr>
          <w:rStyle w:val="Nummerering"/>
        </w:rPr>
        <w:lastRenderedPageBreak/>
        <w:t>1.4.4.</w:t>
      </w:r>
      <w:r>
        <w:t xml:space="preserve"> Å kunne regne</w:t>
      </w:r>
    </w:p>
    <w:p w14:paraId="65C1AA8E" w14:textId="77777777" w:rsidR="00AD3FBF" w:rsidRDefault="009B2059">
      <w:r>
        <w:t xml:space="preserve">Å kunne regne i Vg2 frisør innebærer å bruke og </w:t>
      </w:r>
      <w:r>
        <w:t>vurdere geometri, måleenheter, blandingsforhold og tabeller. Det innebærer å bergene priser og kostnader på tjenester og produkter.</w:t>
      </w:r>
    </w:p>
    <w:p w14:paraId="51B8E513" w14:textId="77777777" w:rsidR="00AD3FBF" w:rsidRDefault="009B2059">
      <w:pPr>
        <w:pStyle w:val="Overskrift3"/>
      </w:pPr>
      <w:r>
        <w:rPr>
          <w:rStyle w:val="Nummerering"/>
        </w:rPr>
        <w:t>1.4.5.</w:t>
      </w:r>
      <w:r>
        <w:t xml:space="preserve"> Digitale ferdigheter</w:t>
      </w:r>
    </w:p>
    <w:p w14:paraId="3D38DB6D" w14:textId="77777777" w:rsidR="00AD3FBF" w:rsidRDefault="009B2059">
      <w:r>
        <w:t>Digitale ferdigheter i Vg2 frisør innebærer å finne, vurdere og bruke aktuelle digitale ressurse</w:t>
      </w:r>
      <w:r>
        <w:t>r til dokumentasjon, inspirasjon, presentasjon og markedsføring. Det innebærer å bruke digitale ressurser kreativt, og å kritisk vurdere informasjon fra digitale kilder, og bruke digital dømmekraft ved publiseringer i digitale medier.</w:t>
      </w:r>
    </w:p>
    <w:p w14:paraId="4946B00D" w14:textId="77777777" w:rsidR="00AD3FBF" w:rsidRDefault="009B2059">
      <w:pPr>
        <w:pStyle w:val="Overskrift1"/>
      </w:pPr>
      <w:r>
        <w:rPr>
          <w:rStyle w:val="Nummerering"/>
        </w:rPr>
        <w:t>2.</w:t>
      </w:r>
      <w:r>
        <w:t xml:space="preserve"> Kompetansemål og v</w:t>
      </w:r>
      <w:r>
        <w:t>urdering</w:t>
      </w:r>
    </w:p>
    <w:p w14:paraId="37DCB931" w14:textId="77777777" w:rsidR="00AD3FBF" w:rsidRDefault="009B2059">
      <w:pPr>
        <w:pStyle w:val="Overskrift2"/>
      </w:pPr>
      <w:r>
        <w:rPr>
          <w:rStyle w:val="Nummerering"/>
        </w:rPr>
        <w:t>2.1.</w:t>
      </w:r>
      <w:r>
        <w:t xml:space="preserve"> Kompetanse og vurdering kommunikasjon, klipp og frisyreforming (257 årstimer)</w:t>
      </w:r>
    </w:p>
    <w:p w14:paraId="29B957CE" w14:textId="77777777" w:rsidR="00AD3FBF" w:rsidRDefault="009B2059">
      <w:pPr>
        <w:pStyle w:val="Overskrift3"/>
      </w:pPr>
      <w:r>
        <w:rPr>
          <w:rStyle w:val="Nummerering"/>
        </w:rPr>
        <w:t>2.1.1.</w:t>
      </w:r>
      <w:r>
        <w:t xml:space="preserve"> Kompetansemål etter kommunikasjon, klipp og frisyreforming</w:t>
      </w:r>
    </w:p>
    <w:p w14:paraId="466A4CDB" w14:textId="77777777" w:rsidR="00AD3FBF" w:rsidRDefault="009B2059">
      <w:r>
        <w:t>Mål for opplæringen er at eleven skal kunne</w:t>
      </w:r>
    </w:p>
    <w:p w14:paraId="77135149" w14:textId="77777777" w:rsidR="00AD3FBF" w:rsidRDefault="009B2059">
      <w:pPr>
        <w:numPr>
          <w:ilvl w:val="0"/>
          <w:numId w:val="4"/>
        </w:numPr>
      </w:pPr>
      <w:r>
        <w:t>planlegge, gjennomføre, vurdere og dokumentere arbeids</w:t>
      </w:r>
      <w:r>
        <w:t>prosesser ut fra gitte tidsrammer</w:t>
      </w:r>
    </w:p>
    <w:p w14:paraId="3B2254A8" w14:textId="77777777" w:rsidR="00AD3FBF" w:rsidRDefault="009B2059">
      <w:pPr>
        <w:numPr>
          <w:ilvl w:val="0"/>
          <w:numId w:val="4"/>
        </w:numPr>
      </w:pPr>
      <w:r>
        <w:t>anvende ulike kommunikasjonsformer i arbeidsprosesser</w:t>
      </w:r>
    </w:p>
    <w:p w14:paraId="2F1683AE" w14:textId="77777777" w:rsidR="00AD3FBF" w:rsidRDefault="009B2059">
      <w:pPr>
        <w:numPr>
          <w:ilvl w:val="0"/>
          <w:numId w:val="4"/>
        </w:numPr>
      </w:pPr>
      <w:r>
        <w:t>tolke og analysere kundens stil og ønsker, og drøfte ulike løsninger i samarbeid med kunden</w:t>
      </w:r>
    </w:p>
    <w:p w14:paraId="0DC66B1A" w14:textId="77777777" w:rsidR="00AD3FBF" w:rsidRDefault="009B2059">
      <w:pPr>
        <w:numPr>
          <w:ilvl w:val="0"/>
          <w:numId w:val="4"/>
        </w:numPr>
      </w:pPr>
      <w:r>
        <w:t>reflektere over etiske problemstillinger og strategier for å møte forventnin</w:t>
      </w:r>
      <w:r>
        <w:t>ger fra kunder med ulike forutsetninger, kulturer og tradisjoner</w:t>
      </w:r>
    </w:p>
    <w:p w14:paraId="10078377" w14:textId="77777777" w:rsidR="00AD3FBF" w:rsidRDefault="009B2059">
      <w:pPr>
        <w:numPr>
          <w:ilvl w:val="0"/>
          <w:numId w:val="4"/>
        </w:numPr>
      </w:pPr>
      <w:r>
        <w:t>gjøre rede for valg av teknikker, produkter og verktøy og anvende dem på en hensiktsmessig måte tilpasset kundens ønsker og forutsetninger</w:t>
      </w:r>
    </w:p>
    <w:p w14:paraId="0B4B167E" w14:textId="77777777" w:rsidR="00AD3FBF" w:rsidRDefault="009B2059">
      <w:pPr>
        <w:numPr>
          <w:ilvl w:val="0"/>
          <w:numId w:val="4"/>
        </w:numPr>
      </w:pPr>
      <w:r>
        <w:t>gjennomføre grunnleggende klippeformer og effilering</w:t>
      </w:r>
      <w:r>
        <w:t>steknikker</w:t>
      </w:r>
    </w:p>
    <w:p w14:paraId="5AAAA455" w14:textId="77777777" w:rsidR="00AD3FBF" w:rsidRDefault="009B2059">
      <w:pPr>
        <w:numPr>
          <w:ilvl w:val="0"/>
          <w:numId w:val="4"/>
        </w:numPr>
      </w:pPr>
      <w:r>
        <w:t>bruke klippeformer i kombinasjoner, og skape maskuline og feminine former</w:t>
      </w:r>
    </w:p>
    <w:p w14:paraId="5F6F326F" w14:textId="77777777" w:rsidR="00AD3FBF" w:rsidRDefault="009B2059">
      <w:pPr>
        <w:numPr>
          <w:ilvl w:val="0"/>
          <w:numId w:val="4"/>
        </w:numPr>
      </w:pPr>
      <w:r>
        <w:t>tolke og bruke grunnleggende prinsipper ved klipp av skjegg</w:t>
      </w:r>
    </w:p>
    <w:p w14:paraId="47EEB932" w14:textId="77777777" w:rsidR="00AD3FBF" w:rsidRDefault="009B2059">
      <w:pPr>
        <w:numPr>
          <w:ilvl w:val="0"/>
          <w:numId w:val="4"/>
        </w:numPr>
      </w:pPr>
      <w:r>
        <w:t>utforske og bruke tradisjonelle og aktuelle teknikker i frisyreforming til å skape ulike former og uttrykk</w:t>
      </w:r>
    </w:p>
    <w:p w14:paraId="2C438A15" w14:textId="77777777" w:rsidR="00AD3FBF" w:rsidRDefault="009B2059">
      <w:pPr>
        <w:numPr>
          <w:ilvl w:val="0"/>
          <w:numId w:val="4"/>
        </w:numPr>
      </w:pPr>
      <w:r>
        <w:t>bruk</w:t>
      </w:r>
      <w:r>
        <w:t>e arbeidsbeskrivelser, fagterminologi, aktuell digital teknologi og andre visuelle hjelpemidler i arbeidsprosesser, dokumentasjoner og presentasjoner</w:t>
      </w:r>
    </w:p>
    <w:p w14:paraId="36151614" w14:textId="77777777" w:rsidR="00AD3FBF" w:rsidRDefault="009B2059">
      <w:pPr>
        <w:numPr>
          <w:ilvl w:val="0"/>
          <w:numId w:val="4"/>
        </w:numPr>
      </w:pPr>
      <w:r>
        <w:t>gjennomføre vedlikehold av utstyr, verktøy og maskiner etter gjeldene regler for helse, miljø og sikkerhet</w:t>
      </w:r>
    </w:p>
    <w:p w14:paraId="61FCDDEC" w14:textId="77777777" w:rsidR="00AD3FBF" w:rsidRDefault="009B2059">
      <w:pPr>
        <w:numPr>
          <w:ilvl w:val="0"/>
          <w:numId w:val="4"/>
        </w:numPr>
      </w:pPr>
      <w:r>
        <w:t>beregne pris på varer og tjenester og vurdere sammenhengen mellom produktivitet og lønnsomhet</w:t>
      </w:r>
    </w:p>
    <w:p w14:paraId="3CDA8CB6" w14:textId="77777777" w:rsidR="00AD3FBF" w:rsidRDefault="009B2059">
      <w:pPr>
        <w:numPr>
          <w:ilvl w:val="0"/>
          <w:numId w:val="4"/>
        </w:numPr>
      </w:pPr>
      <w:r>
        <w:t>beskrive aktuelle markedsføringsmetoder og bruke det hensiktsmessig i arbeidet</w:t>
      </w:r>
    </w:p>
    <w:p w14:paraId="27550420" w14:textId="77777777" w:rsidR="00AD3FBF" w:rsidRDefault="009B2059">
      <w:pPr>
        <w:numPr>
          <w:ilvl w:val="0"/>
          <w:numId w:val="4"/>
        </w:numPr>
      </w:pPr>
      <w:r>
        <w:t>gjøre rede for digital dømmekraft og reflektere over kritisk bruk av kilder</w:t>
      </w:r>
    </w:p>
    <w:p w14:paraId="038C0995" w14:textId="77777777" w:rsidR="00AD3FBF" w:rsidRDefault="009B2059">
      <w:pPr>
        <w:numPr>
          <w:ilvl w:val="0"/>
          <w:numId w:val="4"/>
        </w:numPr>
      </w:pPr>
      <w:r>
        <w:t>utfors</w:t>
      </w:r>
      <w:r>
        <w:t>ke og beskrive fagets historie, moter og trender, og tradisjoner og kulturelle uttrykk</w:t>
      </w:r>
    </w:p>
    <w:p w14:paraId="2E585752" w14:textId="77777777" w:rsidR="00AD3FBF" w:rsidRDefault="009B2059">
      <w:pPr>
        <w:numPr>
          <w:ilvl w:val="0"/>
          <w:numId w:val="4"/>
        </w:numPr>
      </w:pPr>
      <w:r>
        <w:lastRenderedPageBreak/>
        <w:t>drøfte hvilke krav og forventninger som stilles til et likeverdig og inkluderende yrkesfellesskap, og beskrive hvilke plikter og rettigheter arbeidsgiveren og arbeidstak</w:t>
      </w:r>
      <w:r>
        <w:t>eren har i arbeidslivet</w:t>
      </w:r>
    </w:p>
    <w:p w14:paraId="0E1AB57D" w14:textId="77777777" w:rsidR="00AD3FBF" w:rsidRDefault="009B2059">
      <w:pPr>
        <w:pStyle w:val="Overskrift3"/>
      </w:pPr>
      <w:r>
        <w:rPr>
          <w:rStyle w:val="Nummerering"/>
        </w:rPr>
        <w:t>2.1.2.</w:t>
      </w:r>
      <w:r>
        <w:t xml:space="preserve"> Underveisvurdering</w:t>
      </w:r>
    </w:p>
    <w:p w14:paraId="31B147F0" w14:textId="77777777" w:rsidR="00AD3FBF" w:rsidRDefault="009B2059">
      <w:r>
        <w:t>Underveisvurderingen skal bidra til å fremme læring og til å utvikle kompetanse. Elevene viser og utvikler kompetanse i kommunikasjon, klipp og frisyreforming når de bruker kunnskaper, ferdigheter og kritis</w:t>
      </w:r>
      <w:r>
        <w:t>k tenkning til å løse arbeidsoppgaver i programfaget.</w:t>
      </w:r>
    </w:p>
    <w:p w14:paraId="79219F9F" w14:textId="77777777" w:rsidR="00AD3FBF" w:rsidRDefault="009B2059">
      <w:r>
        <w:t xml:space="preserve">Læreren skal legge til rette for elevmedvirkning og stimulere til lærelyst gjennom varierte arbeidsoppgaver. Læreren kan gi arbeidsoppgaver som dekker flere eller alle programfagene. Læreren og elevene </w:t>
      </w:r>
      <w:r>
        <w:t>skal være i dialog om elevenes utvikling i kommunikasjon, klipp og frisyreforming. Elevene skal få mulighet til å uttrykke hva de opplever at de mestrer, og til å reflektere over sin egen faglige utvikling. Læreren skal gi veiledning om videre læring og ti</w:t>
      </w:r>
      <w:r>
        <w:t>lpasse opplæringen slik at eleven kan bruke veiledningen for å utvikle kompetansen sin i programfaget.</w:t>
      </w:r>
    </w:p>
    <w:p w14:paraId="19F58403" w14:textId="77777777" w:rsidR="00AD3FBF" w:rsidRDefault="009B2059">
      <w:pPr>
        <w:pStyle w:val="Overskrift3"/>
      </w:pPr>
      <w:r>
        <w:rPr>
          <w:rStyle w:val="Nummerering"/>
        </w:rPr>
        <w:t>2.1.3.</w:t>
      </w:r>
      <w:r>
        <w:t xml:space="preserve"> Standpunktvurdering</w:t>
      </w:r>
    </w:p>
    <w:p w14:paraId="7AD61445" w14:textId="77777777" w:rsidR="00AD3FBF" w:rsidRDefault="009B2059">
      <w:r>
        <w:t>Standpunktkarakteren skal være uttrykk for den samlede kompetansen eleven har i kommunikasjon, klipp og frisyreforming ved avs</w:t>
      </w:r>
      <w:r>
        <w:t>lutningen av opplæringen i programfaget. Læreren skal planlegge og legge til rette for at eleven får vist kompetansen sin i programfaget på varierte måter. Med utgangspunkt i kompetansemålene skal læreren vurdere hvordan eleven viser forståelse, evne til r</w:t>
      </w:r>
      <w:r>
        <w:t>efleksjon og kritisk tenkning, og hvordan eleven mestrer utfordringer og løser oppgaver i ulike sammenhenger. Læreren skal sette karakter i kommunikasjon, klipp og frisyreforming basert på kompetansen eleven viser ved å planlegge, gjennomføre, vurdere og d</w:t>
      </w:r>
      <w:r>
        <w:t>okumentere eget faglig arbeid.</w:t>
      </w:r>
    </w:p>
    <w:p w14:paraId="01D48937" w14:textId="77777777" w:rsidR="00AD3FBF" w:rsidRDefault="009B2059">
      <w:pPr>
        <w:pStyle w:val="Overskrift2"/>
      </w:pPr>
      <w:r>
        <w:rPr>
          <w:rStyle w:val="Nummerering"/>
        </w:rPr>
        <w:t>2.2.</w:t>
      </w:r>
      <w:r>
        <w:t xml:space="preserve"> Kompetanse og vurdering hår, farge og strukturendring (220 årstimer)</w:t>
      </w:r>
    </w:p>
    <w:p w14:paraId="51A0B70E" w14:textId="77777777" w:rsidR="00AD3FBF" w:rsidRDefault="009B2059">
      <w:pPr>
        <w:pStyle w:val="Overskrift3"/>
      </w:pPr>
      <w:r>
        <w:rPr>
          <w:rStyle w:val="Nummerering"/>
        </w:rPr>
        <w:t>2.2.1.</w:t>
      </w:r>
      <w:r>
        <w:t xml:space="preserve"> Kompetansemål etter hår, farge og strukturendring</w:t>
      </w:r>
    </w:p>
    <w:p w14:paraId="1D9B7725" w14:textId="77777777" w:rsidR="00AD3FBF" w:rsidRDefault="009B2059">
      <w:r>
        <w:t>Mål for opplæringen er at eleven skal kunne</w:t>
      </w:r>
    </w:p>
    <w:p w14:paraId="703695DD" w14:textId="77777777" w:rsidR="00AD3FBF" w:rsidRDefault="009B2059">
      <w:pPr>
        <w:numPr>
          <w:ilvl w:val="0"/>
          <w:numId w:val="5"/>
        </w:numPr>
      </w:pPr>
      <w:r>
        <w:t xml:space="preserve">beskrive hårets oppbygging, ulike hårtyper og </w:t>
      </w:r>
      <w:r>
        <w:t>hva som påvirker hårets kvalitet</w:t>
      </w:r>
    </w:p>
    <w:p w14:paraId="79202DCD" w14:textId="77777777" w:rsidR="00AD3FBF" w:rsidRDefault="009B2059">
      <w:pPr>
        <w:numPr>
          <w:ilvl w:val="0"/>
          <w:numId w:val="5"/>
        </w:numPr>
      </w:pPr>
      <w:r>
        <w:t>gjøre rede for de vanligste årsakene til hår- og hodebunnsproblemer og vurdere hvordan produkter, helse og ernæring kan påvirke og forebygge problemene</w:t>
      </w:r>
    </w:p>
    <w:p w14:paraId="628A0EAD" w14:textId="77777777" w:rsidR="00AD3FBF" w:rsidRDefault="009B2059">
      <w:pPr>
        <w:numPr>
          <w:ilvl w:val="0"/>
          <w:numId w:val="5"/>
        </w:numPr>
      </w:pPr>
      <w:r>
        <w:t>beskrive gjeldende regler for helse, miljø og sikkerhet, og begrunne og</w:t>
      </w:r>
      <w:r>
        <w:t xml:space="preserve"> bruke det i praktisk arbeid</w:t>
      </w:r>
    </w:p>
    <w:p w14:paraId="6561F0C4" w14:textId="77777777" w:rsidR="00AD3FBF" w:rsidRDefault="009B2059">
      <w:pPr>
        <w:numPr>
          <w:ilvl w:val="0"/>
          <w:numId w:val="5"/>
        </w:numPr>
      </w:pPr>
      <w:r>
        <w:t>bruke relevant teori om hår og hodebunn og gjennomføre hodebunnsmassasje</w:t>
      </w:r>
    </w:p>
    <w:p w14:paraId="795E7AF2" w14:textId="77777777" w:rsidR="00AD3FBF" w:rsidRDefault="009B2059">
      <w:pPr>
        <w:numPr>
          <w:ilvl w:val="0"/>
          <w:numId w:val="5"/>
        </w:numPr>
      </w:pPr>
      <w:r>
        <w:t>utforske informasjon om og beskrive produkters egenskaper, virkemåter og påvirkning på helse og miljø</w:t>
      </w:r>
    </w:p>
    <w:p w14:paraId="389F9DC3" w14:textId="77777777" w:rsidR="00AD3FBF" w:rsidRDefault="009B2059">
      <w:pPr>
        <w:numPr>
          <w:ilvl w:val="0"/>
          <w:numId w:val="5"/>
        </w:numPr>
      </w:pPr>
      <w:r>
        <w:t>reflektere over forbruk, avfallshåndtering og miljøp</w:t>
      </w:r>
      <w:r>
        <w:t>åvirkning av materialer og produkter</w:t>
      </w:r>
    </w:p>
    <w:p w14:paraId="5E740174" w14:textId="77777777" w:rsidR="00AD3FBF" w:rsidRDefault="009B2059">
      <w:pPr>
        <w:numPr>
          <w:ilvl w:val="0"/>
          <w:numId w:val="5"/>
        </w:numPr>
      </w:pPr>
      <w:r>
        <w:t>gjøre rede for og vurdere begrensninger og forhåndsregler som er yrkesetisk og helsemessig forsvarlig, ved endringer av hårets tilstand</w:t>
      </w:r>
    </w:p>
    <w:p w14:paraId="2368A126" w14:textId="77777777" w:rsidR="00AD3FBF" w:rsidRDefault="009B2059">
      <w:pPr>
        <w:numPr>
          <w:ilvl w:val="0"/>
          <w:numId w:val="5"/>
        </w:numPr>
      </w:pPr>
      <w:r>
        <w:t xml:space="preserve">gjøre rede for og bruke relevant teori om farge i ulike </w:t>
      </w:r>
      <w:r>
        <w:t>fargebehandlingsprosesser</w:t>
      </w:r>
    </w:p>
    <w:p w14:paraId="7FFAF8C1" w14:textId="77777777" w:rsidR="00AD3FBF" w:rsidRDefault="009B2059">
      <w:pPr>
        <w:numPr>
          <w:ilvl w:val="0"/>
          <w:numId w:val="5"/>
        </w:numPr>
      </w:pPr>
      <w:r>
        <w:lastRenderedPageBreak/>
        <w:t>gjøre rede for og bruke relevant teori om kjemisk strukturendring i strukturendringsprosesser</w:t>
      </w:r>
    </w:p>
    <w:p w14:paraId="5A260F07" w14:textId="77777777" w:rsidR="00AD3FBF" w:rsidRDefault="009B2059">
      <w:pPr>
        <w:numPr>
          <w:ilvl w:val="0"/>
          <w:numId w:val="5"/>
        </w:numPr>
      </w:pPr>
      <w:r>
        <w:t>anvende relevant teori om og gjennomføre forming og farging av vipper og bryn</w:t>
      </w:r>
    </w:p>
    <w:p w14:paraId="011B76C2" w14:textId="77777777" w:rsidR="00AD3FBF" w:rsidRDefault="009B2059">
      <w:pPr>
        <w:numPr>
          <w:ilvl w:val="0"/>
          <w:numId w:val="5"/>
        </w:numPr>
      </w:pPr>
      <w:r>
        <w:t xml:space="preserve">reflektere over tiltak som beskytter mot kjemiske stoffer </w:t>
      </w:r>
      <w:r>
        <w:t>og fremmer hygiene</w:t>
      </w:r>
    </w:p>
    <w:p w14:paraId="15A7A395" w14:textId="77777777" w:rsidR="00AD3FBF" w:rsidRDefault="009B2059">
      <w:pPr>
        <w:pStyle w:val="Overskrift3"/>
      </w:pPr>
      <w:r>
        <w:rPr>
          <w:rStyle w:val="Nummerering"/>
        </w:rPr>
        <w:t>2.2.2.</w:t>
      </w:r>
      <w:r>
        <w:t xml:space="preserve"> Underveisvurdering</w:t>
      </w:r>
    </w:p>
    <w:p w14:paraId="5B3B39F5" w14:textId="77777777" w:rsidR="00AD3FBF" w:rsidRDefault="009B2059">
      <w:r>
        <w:t>Underveisvurderingen skal bidra til å fremme læring og til å utvikle kompetanse. Elevene viser og utvikler kompetanse i hår, farge og strukturendring når de bruker kunnskaper, ferdigheter og kritisk tenkning til</w:t>
      </w:r>
      <w:r>
        <w:t xml:space="preserve"> å løse arbeidsoppgaver i programfaget.</w:t>
      </w:r>
    </w:p>
    <w:p w14:paraId="0A2B6581" w14:textId="77777777" w:rsidR="00AD3FBF" w:rsidRDefault="009B2059">
      <w:r>
        <w:t>Læreren skal legge til rette for elevmedvirkning og stimulere til lærelyst gjennom varierte arbeidsoppgaver. Læreren kan gi arbeidsoppgaver som dekker flere eller alle programfagene. Læreren og elevene skal være i di</w:t>
      </w:r>
      <w:r>
        <w:t>alog om elevenes utvikling i hår, farge og strukturendring. Elevene skal få mulighet til å uttrykke hva de opplever at de mestrer, og til å reflektere over sin egen faglige utvikling. Læreren skal gi veiledning om videre læring og tilpasse opplæringen slik</w:t>
      </w:r>
      <w:r>
        <w:t xml:space="preserve"> at eleven kan bruke veiledningen for å utvikle kompetansen sin i programfaget.</w:t>
      </w:r>
    </w:p>
    <w:p w14:paraId="3DE1BA77" w14:textId="77777777" w:rsidR="00AD3FBF" w:rsidRDefault="009B2059">
      <w:pPr>
        <w:pStyle w:val="Overskrift3"/>
      </w:pPr>
      <w:r>
        <w:rPr>
          <w:rStyle w:val="Nummerering"/>
        </w:rPr>
        <w:t>2.2.3.</w:t>
      </w:r>
      <w:r>
        <w:t xml:space="preserve"> Standpunktvurdering</w:t>
      </w:r>
    </w:p>
    <w:p w14:paraId="17BB2E57" w14:textId="77777777" w:rsidR="00AD3FBF" w:rsidRDefault="009B2059">
      <w:r>
        <w:t>Standpunktkarakteren skal være uttrykk for den samlede kompetansen eleven har i hår, farge og strukturendring ved avslutningen av opplæringen i progr</w:t>
      </w:r>
      <w:r>
        <w:t>amfaget. Læreren skal planlegge og legge til rette for at eleven får vist kompetansen sin i programfaget på varierte måter. Med utgangspunkt i kompetansemålene skal læreren vurdere hvordan eleven viser forståelse, evne til refleksjon og kritisk tenkning, o</w:t>
      </w:r>
      <w:r>
        <w:t>g hvordan eleven mestrer utfordringer og løser oppgaver i ulike sammenhenger. Læreren skal sette karakter i hår, farge og strukturendring basert på kompetansen eleven viser ved å planlegge, gjennomføre, vurdere og dokumentere eget faglig arbeid.</w:t>
      </w:r>
    </w:p>
    <w:p w14:paraId="02ED818C" w14:textId="77777777" w:rsidR="00AD3FBF" w:rsidRDefault="009B2059">
      <w:pPr>
        <w:pStyle w:val="Overskrift1"/>
      </w:pPr>
      <w:r>
        <w:rPr>
          <w:rStyle w:val="Nummerering"/>
        </w:rPr>
        <w:t>3.</w:t>
      </w:r>
      <w:r>
        <w:t xml:space="preserve"> Vurderi</w:t>
      </w:r>
      <w:r>
        <w:t>ngsordning</w:t>
      </w:r>
    </w:p>
    <w:p w14:paraId="6C8F8557" w14:textId="77777777" w:rsidR="00AD3FBF" w:rsidRDefault="009B2059">
      <w:r>
        <w:rPr>
          <w:b/>
        </w:rPr>
        <w:t>Standpunktvurdering </w:t>
      </w:r>
    </w:p>
    <w:p w14:paraId="58FB3E43" w14:textId="77777777" w:rsidR="00AD3FBF" w:rsidRDefault="009B2059">
      <w:r>
        <w:t>Kommunikasjon, klipp og frisyreforming: Elevene skal ha én standpunktkarakter.</w:t>
      </w:r>
      <w:r>
        <w:br/>
        <w:t>Hår, farge og strukturendring: Elevene skal ha én standpunktkarakter.</w:t>
      </w:r>
    </w:p>
    <w:p w14:paraId="39907139" w14:textId="77777777" w:rsidR="00AD3FBF" w:rsidRDefault="009B2059">
      <w:r>
        <w:rPr>
          <w:b/>
        </w:rPr>
        <w:t>Eksamen for elever</w:t>
      </w:r>
    </w:p>
    <w:p w14:paraId="75546C39" w14:textId="77777777" w:rsidR="00AD3FBF" w:rsidRDefault="009B2059">
      <w:r>
        <w:t xml:space="preserve">Kommunikasjon, klipp og frisyreforming og hår, farge og </w:t>
      </w:r>
      <w:r>
        <w:t>strukturendring: Eleven skal opp til en tverrfaglig praktisk eksamen der de felles programfagene inngår. Eksamen blir utarbeidet og sensurert lokalt.</w:t>
      </w:r>
    </w:p>
    <w:p w14:paraId="42C8C2B7" w14:textId="77777777" w:rsidR="00AD3FBF" w:rsidRDefault="009B2059">
      <w:r>
        <w:rPr>
          <w:b/>
        </w:rPr>
        <w:t>Eksamen for privatister</w:t>
      </w:r>
    </w:p>
    <w:p w14:paraId="2AE2B1A3" w14:textId="77777777" w:rsidR="00AD3FBF" w:rsidRDefault="009B2059">
      <w:r>
        <w:t>Kommunikasjon, klipp og frisyreforming: Privatisten skal opp til en skriftlig eksa</w:t>
      </w:r>
      <w:r>
        <w:t xml:space="preserve">men i programfaget. Eksamen blir utarbeidet og sensurert lokalt. </w:t>
      </w:r>
      <w:r>
        <w:br/>
        <w:t>Hår, farge og strukturendring: Privatisten skal opp til en skriftlig eksamen i programfaget. Eksamen blir utarbeidet og sensurert lokalt. Kommunikasjon, klipp og frisyreforming og hår, farge</w:t>
      </w:r>
      <w:r>
        <w:t xml:space="preserve"> og strukturendring: Privatisten skal opp til en tverrfaglig praktisk eksamen der de felles programfagene inngår. Eksamen blir utarbeidet og sensurert lokalt.</w:t>
      </w:r>
    </w:p>
    <w:p w14:paraId="55C574CF" w14:textId="77777777" w:rsidR="00AD3FBF" w:rsidRDefault="009B2059">
      <w:pPr>
        <w:pStyle w:val="SprsmlTittel"/>
      </w:pPr>
      <w:r>
        <w:rPr>
          <w:rStyle w:val="Ikon"/>
          <w:noProof/>
          <w:position w:val="0"/>
        </w:rPr>
        <w:lastRenderedPageBreak/>
        <w:drawing>
          <wp:inline distT="0" distB="0" distL="0" distR="0" wp14:anchorId="434BC733" wp14:editId="4D25B4E9">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Er læreplanen tilstrekkelig framtidsrettet og relevant for behovene i arbeidslivet? </w:t>
      </w:r>
    </w:p>
    <w:p w14:paraId="131F04B1" w14:textId="77777777" w:rsidR="00AD3FBF" w:rsidRDefault="009B2059">
      <w:pPr>
        <w:pStyle w:val="SvarMulighet"/>
      </w:pPr>
      <w:r>
        <w:rPr>
          <w:b/>
          <w:color w:val="007B11"/>
        </w:rPr>
        <w:t>Ja</w:t>
      </w:r>
    </w:p>
    <w:p w14:paraId="2803A576" w14:textId="77777777" w:rsidR="00AD3FBF" w:rsidRDefault="009B2059">
      <w:pPr>
        <w:pStyle w:val="IntetSvar"/>
      </w:pPr>
      <w:r>
        <w:t>Ingen kommentar fra instansen</w:t>
      </w:r>
    </w:p>
    <w:p w14:paraId="2EEF6B52" w14:textId="77777777" w:rsidR="00AD3FBF" w:rsidRDefault="009B2059">
      <w:pPr>
        <w:pStyle w:val="SprsmlTittel"/>
      </w:pPr>
      <w:r>
        <w:rPr>
          <w:rStyle w:val="Ikon"/>
          <w:noProof/>
          <w:position w:val="0"/>
        </w:rPr>
        <w:drawing>
          <wp:inline distT="0" distB="0" distL="0" distR="0" wp14:anchorId="3A9A3020" wp14:editId="48352187">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Er sentrale verdier synliggjort i læreplanen på en god og relevant måte?</w:t>
      </w:r>
    </w:p>
    <w:p w14:paraId="31F4FF42" w14:textId="77777777" w:rsidR="00AD3FBF" w:rsidRDefault="009B2059">
      <w:pPr>
        <w:pStyle w:val="SvarMulighet"/>
      </w:pPr>
      <w:r>
        <w:rPr>
          <w:b/>
          <w:color w:val="007B11"/>
        </w:rPr>
        <w:t>Ja</w:t>
      </w:r>
    </w:p>
    <w:p w14:paraId="1EF151FB" w14:textId="77777777" w:rsidR="00AD3FBF" w:rsidRDefault="009B2059">
      <w:pPr>
        <w:pStyle w:val="IntetSvar"/>
      </w:pPr>
      <w:r>
        <w:t>Ingen kommentar fra instansen</w:t>
      </w:r>
    </w:p>
    <w:p w14:paraId="2AE2DD35" w14:textId="77777777" w:rsidR="00AD3FBF" w:rsidRDefault="009B2059">
      <w:pPr>
        <w:pStyle w:val="SprsmlTittel"/>
      </w:pPr>
      <w:r>
        <w:rPr>
          <w:rStyle w:val="Ikon"/>
          <w:noProof/>
          <w:position w:val="0"/>
        </w:rPr>
        <w:drawing>
          <wp:inline distT="0" distB="0" distL="0" distR="0" wp14:anchorId="39541315" wp14:editId="696CDAB4">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Beskriver kjerneelementene det mest sentrale innholdet elevene skal lære i programfagene?</w:t>
      </w:r>
    </w:p>
    <w:p w14:paraId="5C4CF79E" w14:textId="77777777" w:rsidR="00AD3FBF" w:rsidRDefault="009B2059">
      <w:pPr>
        <w:pStyle w:val="SvarMulighet"/>
      </w:pPr>
      <w:r>
        <w:rPr>
          <w:b/>
          <w:color w:val="007B11"/>
        </w:rPr>
        <w:t>Ja</w:t>
      </w:r>
    </w:p>
    <w:p w14:paraId="0FC45F8A" w14:textId="77777777" w:rsidR="00AD3FBF" w:rsidRDefault="009B2059">
      <w:pPr>
        <w:pStyle w:val="IntetSvar"/>
      </w:pPr>
      <w:r>
        <w:t>Ingen kommentar fra ins</w:t>
      </w:r>
      <w:r>
        <w:t>tansen</w:t>
      </w:r>
    </w:p>
    <w:p w14:paraId="7B91DD43" w14:textId="77777777" w:rsidR="00AD3FBF" w:rsidRDefault="009B2059">
      <w:pPr>
        <w:pStyle w:val="SprsmlTittel"/>
      </w:pPr>
      <w:r>
        <w:rPr>
          <w:rStyle w:val="Ikon"/>
          <w:noProof/>
          <w:position w:val="0"/>
        </w:rPr>
        <w:drawing>
          <wp:inline distT="0" distB="0" distL="0" distR="0" wp14:anchorId="100F0F93" wp14:editId="2CD52843">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Er de utvalgte tverrfaglige temaene en sentral del av det faglige innholdet i programfagene?</w:t>
      </w:r>
    </w:p>
    <w:p w14:paraId="25E25305" w14:textId="77777777" w:rsidR="00AD3FBF" w:rsidRDefault="009B2059">
      <w:pPr>
        <w:pStyle w:val="SvarMulighet"/>
      </w:pPr>
      <w:r>
        <w:rPr>
          <w:b/>
          <w:color w:val="007B11"/>
        </w:rPr>
        <w:t>Ja</w:t>
      </w:r>
    </w:p>
    <w:p w14:paraId="7697AE12" w14:textId="77777777" w:rsidR="00AD3FBF" w:rsidRDefault="009B2059">
      <w:pPr>
        <w:pStyle w:val="IntetSvar"/>
      </w:pPr>
      <w:r>
        <w:t>Ingen kommentar fra instansen</w:t>
      </w:r>
    </w:p>
    <w:p w14:paraId="33FDDEC7" w14:textId="77777777" w:rsidR="00AD3FBF" w:rsidRDefault="009B2059">
      <w:pPr>
        <w:pStyle w:val="SprsmlTittel"/>
      </w:pPr>
      <w:r>
        <w:rPr>
          <w:rStyle w:val="Ikon"/>
          <w:noProof/>
          <w:position w:val="0"/>
        </w:rPr>
        <w:drawing>
          <wp:inline distT="0" distB="0" distL="0" distR="0" wp14:anchorId="08764C1D" wp14:editId="3D52A9BC">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Er de utvalgte grunnleggende ferdighetene integrert i læreplanen på en god måte?</w:t>
      </w:r>
    </w:p>
    <w:p w14:paraId="2D58440C" w14:textId="77777777" w:rsidR="00AD3FBF" w:rsidRDefault="009B2059">
      <w:pPr>
        <w:pStyle w:val="SvarMulighet"/>
      </w:pPr>
      <w:r>
        <w:rPr>
          <w:b/>
          <w:color w:val="007B11"/>
        </w:rPr>
        <w:t>Ja</w:t>
      </w:r>
    </w:p>
    <w:p w14:paraId="2E374C57" w14:textId="77777777" w:rsidR="00AD3FBF" w:rsidRDefault="009B2059">
      <w:pPr>
        <w:pStyle w:val="IntetSvar"/>
      </w:pPr>
      <w:r>
        <w:t>Ingen kommentar fra instansen</w:t>
      </w:r>
    </w:p>
    <w:p w14:paraId="1A786021" w14:textId="77777777" w:rsidR="00AD3FBF" w:rsidRDefault="009B2059">
      <w:pPr>
        <w:pStyle w:val="SprsmlTittel"/>
      </w:pPr>
      <w:bookmarkStart w:id="0" w:name="_Hlk56368485"/>
      <w:r>
        <w:rPr>
          <w:rStyle w:val="Ikon"/>
          <w:noProof/>
          <w:position w:val="0"/>
        </w:rPr>
        <w:drawing>
          <wp:inline distT="0" distB="0" distL="0" distR="0" wp14:anchorId="274669CA" wp14:editId="535531B7">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Iva</w:t>
      </w:r>
      <w:r>
        <w:t>retar kompetansemålene det viktigste elevene skal ha lært etter Vg2 ?</w:t>
      </w:r>
    </w:p>
    <w:bookmarkEnd w:id="0"/>
    <w:p w14:paraId="170C8026" w14:textId="77777777" w:rsidR="00AD3FBF" w:rsidRDefault="009B2059">
      <w:pPr>
        <w:pStyle w:val="SvarMulighet"/>
      </w:pPr>
      <w:r>
        <w:rPr>
          <w:b/>
          <w:color w:val="007B11"/>
        </w:rPr>
        <w:t>Ja</w:t>
      </w:r>
    </w:p>
    <w:p w14:paraId="559CE115" w14:textId="77777777" w:rsidR="00AD3FBF" w:rsidRDefault="009B2059">
      <w:pPr>
        <w:pStyle w:val="SvarmulighetKommentar"/>
      </w:pPr>
      <w:bookmarkStart w:id="1" w:name="_Hlk56368436"/>
      <w:r>
        <w:t>Vi savner makeup, siden vi skal jobbe med dybdelæring for at elevene skal forstå helhet og sammenheng i moter, trender og hele mennesket som er frisørenes arbeidsmateriale. Dette burd</w:t>
      </w:r>
      <w:r>
        <w:t>e derfor komme fram i vg3 planen også, for å sikre god progresjon</w:t>
      </w:r>
    </w:p>
    <w:bookmarkEnd w:id="1"/>
    <w:p w14:paraId="7E73D411" w14:textId="77777777" w:rsidR="00AD3FBF" w:rsidRDefault="009B2059">
      <w:pPr>
        <w:pStyle w:val="SprsmlTittel"/>
      </w:pPr>
      <w:r>
        <w:rPr>
          <w:rStyle w:val="Ikon"/>
          <w:noProof/>
          <w:position w:val="0"/>
        </w:rPr>
        <w:lastRenderedPageBreak/>
        <w:drawing>
          <wp:inline distT="0" distB="0" distL="0" distR="0" wp14:anchorId="06611054" wp14:editId="54BC07A2">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Legger kompetansemålene til rette for lokal tilpasning? </w:t>
      </w:r>
    </w:p>
    <w:p w14:paraId="3C9B9087" w14:textId="77777777" w:rsidR="00AD3FBF" w:rsidRDefault="009B2059">
      <w:pPr>
        <w:pStyle w:val="SvarMulighet"/>
      </w:pPr>
      <w:r>
        <w:rPr>
          <w:b/>
          <w:color w:val="007B11"/>
        </w:rPr>
        <w:t>Ja</w:t>
      </w:r>
    </w:p>
    <w:p w14:paraId="37046ABA" w14:textId="77777777" w:rsidR="00AD3FBF" w:rsidRDefault="009B2059">
      <w:pPr>
        <w:pStyle w:val="IntetSvar"/>
      </w:pPr>
      <w:r>
        <w:t>Ingen kommentar fra instansen</w:t>
      </w:r>
    </w:p>
    <w:p w14:paraId="3F7F39B0" w14:textId="77777777" w:rsidR="00AD3FBF" w:rsidRDefault="009B2059">
      <w:pPr>
        <w:pStyle w:val="SprsmlTittel"/>
      </w:pPr>
      <w:r>
        <w:rPr>
          <w:rStyle w:val="Ikon"/>
          <w:noProof/>
          <w:position w:val="0"/>
        </w:rPr>
        <w:drawing>
          <wp:inline distT="0" distB="0" distL="0" distR="0" wp14:anchorId="4C7DB6A1" wp14:editId="0DD42418">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bookmarkStart w:id="2" w:name="_Hlk56368510"/>
      <w:r>
        <w:tab/>
        <w:t>Legger kompetansemålene til rette for en god progresjon?</w:t>
      </w:r>
    </w:p>
    <w:bookmarkEnd w:id="2"/>
    <w:p w14:paraId="0ED4DFCB" w14:textId="77777777" w:rsidR="00AD3FBF" w:rsidRDefault="009B2059">
      <w:pPr>
        <w:pStyle w:val="SvarMulighet"/>
      </w:pPr>
      <w:r>
        <w:rPr>
          <w:b/>
          <w:color w:val="007B11"/>
        </w:rPr>
        <w:t>Ja</w:t>
      </w:r>
    </w:p>
    <w:p w14:paraId="179A33D5" w14:textId="77777777" w:rsidR="00AD3FBF" w:rsidRDefault="009B2059">
      <w:pPr>
        <w:pStyle w:val="SvarmulighetKommentar"/>
      </w:pPr>
      <w:bookmarkStart w:id="3" w:name="_Hlk56368461"/>
      <w:r>
        <w:t xml:space="preserve">Vi mener </w:t>
      </w:r>
      <w:r>
        <w:t>kompetansemålene legger til rette for god progresjon, så lenge vg1 jobber ut fra intensjonen med den nye læreplanen. Hvis elevene ikke får arbeide interessedifferensiert mot valgt yrke på vg1, vil det være vanskelig å få god progresjon mot vg2.</w:t>
      </w:r>
    </w:p>
    <w:p w14:paraId="11C337FE" w14:textId="77777777" w:rsidR="00AD3FBF" w:rsidRDefault="009B2059">
      <w:pPr>
        <w:pStyle w:val="SvarmulighetKommentar"/>
      </w:pPr>
      <w:r>
        <w:t>Vi savner m</w:t>
      </w:r>
      <w:r>
        <w:t>akeup, siden vi skal jobbe med dybdelæring for at elevene skal forstå helhet og sammenheng i moter, trender og hele mennesket som er frisørenes arbeidsmateriale. Dette burde derfor komme fram i vg3 planen også, for å sikre god progresjon videre.</w:t>
      </w:r>
    </w:p>
    <w:bookmarkEnd w:id="3"/>
    <w:p w14:paraId="0947B4F0" w14:textId="77777777" w:rsidR="00AD3FBF" w:rsidRDefault="009B2059">
      <w:pPr>
        <w:pStyle w:val="SprsmlTittel"/>
      </w:pPr>
      <w:r>
        <w:rPr>
          <w:rStyle w:val="Ikon"/>
          <w:noProof/>
          <w:position w:val="0"/>
        </w:rPr>
        <w:drawing>
          <wp:inline distT="0" distB="0" distL="0" distR="0" wp14:anchorId="1E796BE3" wp14:editId="332C9BAA">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Legger l</w:t>
      </w:r>
      <w:r>
        <w:t xml:space="preserve">æreplanen til rette for samisk innhold? </w:t>
      </w:r>
    </w:p>
    <w:p w14:paraId="1EF50E5E" w14:textId="77777777" w:rsidR="00AD3FBF" w:rsidRDefault="009B2059">
      <w:pPr>
        <w:pStyle w:val="SprsmlBrdTekst"/>
      </w:pPr>
      <w:r>
        <w:t>Den samiske kulturarven er en del av kulturarven i Norge, og gjennom opplæringen skal elevene få innsikt i historien, kulturen, samfunnslivet og rettene til det samiske urfolket. Elevene skal lære om mangfold og var</w:t>
      </w:r>
      <w:r>
        <w:t>iasjon innenfor samisk kultur og samfunnsliv.</w:t>
      </w:r>
    </w:p>
    <w:p w14:paraId="3A34E1F3" w14:textId="77777777" w:rsidR="00AD3FBF" w:rsidRDefault="00AD3FBF">
      <w:pPr>
        <w:pStyle w:val="EtterSprsmlBrdTekst"/>
      </w:pPr>
    </w:p>
    <w:p w14:paraId="19CCEACA" w14:textId="77777777" w:rsidR="00AD3FBF" w:rsidRDefault="009B2059">
      <w:pPr>
        <w:pStyle w:val="SvarMulighet"/>
      </w:pPr>
      <w:r>
        <w:rPr>
          <w:b/>
          <w:color w:val="007B11"/>
        </w:rPr>
        <w:t>Ja</w:t>
      </w:r>
    </w:p>
    <w:p w14:paraId="6558141C" w14:textId="77777777" w:rsidR="00AD3FBF" w:rsidRDefault="009B2059">
      <w:pPr>
        <w:pStyle w:val="IntetSvar"/>
      </w:pPr>
      <w:r>
        <w:t>Ingen kommentar fra instansen</w:t>
      </w:r>
    </w:p>
    <w:p w14:paraId="7F085002" w14:textId="77777777" w:rsidR="00AD3FBF" w:rsidRDefault="009B2059">
      <w:pPr>
        <w:pStyle w:val="SprsmlTittel"/>
      </w:pPr>
      <w:r>
        <w:rPr>
          <w:rStyle w:val="Ikon"/>
          <w:noProof/>
          <w:position w:val="0"/>
        </w:rPr>
        <w:drawing>
          <wp:inline distT="0" distB="0" distL="0" distR="0" wp14:anchorId="515C8513" wp14:editId="656A0C35">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Har læreplanen et realistisk omfang ut fra årstimetallet?</w:t>
      </w:r>
    </w:p>
    <w:p w14:paraId="7CF254C2" w14:textId="77777777" w:rsidR="00AD3FBF" w:rsidRDefault="009B2059">
      <w:pPr>
        <w:pStyle w:val="SvarMulighet"/>
      </w:pPr>
      <w:r>
        <w:rPr>
          <w:b/>
          <w:color w:val="007B11"/>
        </w:rPr>
        <w:t>Ja</w:t>
      </w:r>
    </w:p>
    <w:p w14:paraId="77AA9660" w14:textId="77777777" w:rsidR="00AD3FBF" w:rsidRDefault="009B2059">
      <w:pPr>
        <w:pStyle w:val="IntetSvar"/>
      </w:pPr>
      <w:r>
        <w:t>Ingen kommentar fra instansen</w:t>
      </w:r>
    </w:p>
    <w:p w14:paraId="6657E379" w14:textId="77777777" w:rsidR="00AD3FBF" w:rsidRDefault="009B2059">
      <w:pPr>
        <w:pStyle w:val="SprsmlTittel"/>
      </w:pPr>
      <w:r>
        <w:rPr>
          <w:rStyle w:val="Ikon"/>
          <w:noProof/>
          <w:position w:val="0"/>
        </w:rPr>
        <w:drawing>
          <wp:inline distT="0" distB="0" distL="0" distR="0" wp14:anchorId="30633315" wp14:editId="68AB80B2">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Fungerer tekstene om underveis- og standpunktvurdering godt som en støtte for </w:t>
      </w:r>
      <w:r>
        <w:t>læreren i vurderingsarbeidet?</w:t>
      </w:r>
    </w:p>
    <w:p w14:paraId="54BE89DF" w14:textId="77777777" w:rsidR="00AD3FBF" w:rsidRDefault="009B2059">
      <w:pPr>
        <w:pStyle w:val="SvarMulighet"/>
      </w:pPr>
      <w:r>
        <w:rPr>
          <w:b/>
          <w:color w:val="007B11"/>
        </w:rPr>
        <w:t>Ja</w:t>
      </w:r>
    </w:p>
    <w:p w14:paraId="2CBC25F3" w14:textId="77777777" w:rsidR="00AD3FBF" w:rsidRDefault="009B2059">
      <w:pPr>
        <w:pStyle w:val="IntetSvar"/>
      </w:pPr>
      <w:r>
        <w:t>Ingen kommentar fra instansen</w:t>
      </w:r>
    </w:p>
    <w:p w14:paraId="4908B15F" w14:textId="77777777" w:rsidR="00AD3FBF" w:rsidRDefault="009B2059">
      <w:pPr>
        <w:pStyle w:val="SprsmlTittel"/>
      </w:pPr>
      <w:r>
        <w:rPr>
          <w:rStyle w:val="Ikon"/>
          <w:noProof/>
          <w:position w:val="0"/>
        </w:rPr>
        <w:lastRenderedPageBreak/>
        <w:drawing>
          <wp:inline distT="0" distB="0" distL="0" distR="0" wp14:anchorId="1675253A" wp14:editId="2721DF83">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Er det en god sammenheng mellom tekstene i «Om faget» og innholdet i kompetansemålene?</w:t>
      </w:r>
    </w:p>
    <w:p w14:paraId="6D895809" w14:textId="77777777" w:rsidR="00AD3FBF" w:rsidRDefault="009B2059">
      <w:pPr>
        <w:pStyle w:val="SvarMulighet"/>
      </w:pPr>
      <w:r>
        <w:rPr>
          <w:b/>
          <w:color w:val="007B11"/>
        </w:rPr>
        <w:t>Ja</w:t>
      </w:r>
    </w:p>
    <w:p w14:paraId="490338E5" w14:textId="77777777" w:rsidR="00AD3FBF" w:rsidRDefault="009B2059">
      <w:pPr>
        <w:pStyle w:val="IntetSvar"/>
      </w:pPr>
      <w:r>
        <w:t>Ingen kommentar fra instansen</w:t>
      </w:r>
    </w:p>
    <w:p w14:paraId="1BAA8B20" w14:textId="77777777" w:rsidR="00AD3FBF" w:rsidRDefault="009B2059">
      <w:pPr>
        <w:pStyle w:val="SprsmlTittel"/>
      </w:pPr>
      <w:r>
        <w:rPr>
          <w:rStyle w:val="Ikon"/>
          <w:noProof/>
          <w:position w:val="0"/>
        </w:rPr>
        <w:drawing>
          <wp:inline distT="0" distB="0" distL="0" distR="0" wp14:anchorId="59887C54" wp14:editId="64169741">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Er språket i læreplanen klart og tydelig? </w:t>
      </w:r>
    </w:p>
    <w:p w14:paraId="78A80D9C" w14:textId="77777777" w:rsidR="00AD3FBF" w:rsidRDefault="009B2059">
      <w:pPr>
        <w:pStyle w:val="SvarMulighet"/>
      </w:pPr>
      <w:r>
        <w:rPr>
          <w:b/>
          <w:color w:val="007B11"/>
        </w:rPr>
        <w:t>Ja</w:t>
      </w:r>
    </w:p>
    <w:p w14:paraId="621F0258" w14:textId="77777777" w:rsidR="00AD3FBF" w:rsidRDefault="009B2059">
      <w:pPr>
        <w:pStyle w:val="IntetSvar"/>
      </w:pPr>
      <w:r>
        <w:t>Ingen kommentar fra ins</w:t>
      </w:r>
      <w:r>
        <w:t>tansen</w:t>
      </w:r>
    </w:p>
    <w:sectPr w:rsidR="00AD3FBF" w:rsidSect="0044014C">
      <w:pgSz w:w="11906" w:h="16838"/>
      <w:pgMar w:top="1134" w:right="737" w:bottom="1440"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95202" w14:textId="77777777" w:rsidR="009B2059" w:rsidRDefault="009B2059" w:rsidP="009B2059">
      <w:r>
        <w:separator/>
      </w:r>
    </w:p>
  </w:endnote>
  <w:endnote w:type="continuationSeparator" w:id="0">
    <w:p w14:paraId="2908C959" w14:textId="77777777" w:rsidR="009B2059" w:rsidRDefault="009B2059" w:rsidP="009B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4D2C" w14:textId="77777777" w:rsidR="009B2059" w:rsidRDefault="009B2059" w:rsidP="009B2059">
      <w:r>
        <w:separator/>
      </w:r>
    </w:p>
  </w:footnote>
  <w:footnote w:type="continuationSeparator" w:id="0">
    <w:p w14:paraId="1FE3ECD7" w14:textId="77777777" w:rsidR="009B2059" w:rsidRDefault="009B2059" w:rsidP="009B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1915A3"/>
    <w:rsid w:val="00217F62"/>
    <w:rsid w:val="009B2059"/>
    <w:rsid w:val="00A906D8"/>
    <w:rsid w:val="00AB5A74"/>
    <w:rsid w:val="00AD3FBF"/>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8EEDE12"/>
  <w15:docId w15:val="{740FE7C0-6350-46B6-8514-E1CD7A07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1Tegn">
    <w:name w:val="Overskrift 1 Tegn"/>
    <w:basedOn w:val="Standardskriftforavsnitt"/>
    <w:link w:val="Overskrift1"/>
    <w:uiPriority w:val="9"/>
    <w:rsid w:val="00E352D6"/>
    <w:rPr>
      <w:rFonts w:ascii="Verdana" w:eastAsiaTheme="majorEastAsia" w:hAnsi="Verdana"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12993</Characters>
  <Application>Microsoft Office Word</Application>
  <DocSecurity>12</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Eva Enderud Larsen</cp:lastModifiedBy>
  <cp:revision>2</cp:revision>
  <dcterms:created xsi:type="dcterms:W3CDTF">2020-11-15T20:40:00Z</dcterms:created>
  <dcterms:modified xsi:type="dcterms:W3CDTF">2020-11-15T20:40:00Z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2020-11-15T20:33:08Z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3a6d480a-ff8b-4139-b443-03aa6d5441fb</vt:lpwstr>
  </property>
  <property fmtid="{D5CDD505-2E9C-101B-9397-08002B2CF9AE}" pid="8" name="MSIP_Label_06768ce0-ceaf-4778-8ab1-e65d26fe9939_ContentBits">
    <vt:lpwstr>0</vt:lpwstr>
  </property>
</Properties>
</file>